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2E" w:rsidRPr="003F18E1" w:rsidRDefault="0073012E" w:rsidP="003F18E1">
      <w:pPr>
        <w:spacing w:after="0" w:line="240" w:lineRule="auto"/>
        <w:rPr>
          <w:rFonts w:cstheme="minorHAnsi"/>
          <w:sz w:val="24"/>
          <w:szCs w:val="24"/>
        </w:rPr>
      </w:pPr>
      <w:r w:rsidRPr="003F18E1">
        <w:rPr>
          <w:rFonts w:cstheme="minorHAnsi"/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8E1">
        <w:rPr>
          <w:rFonts w:cstheme="minorHAnsi"/>
          <w:sz w:val="24"/>
          <w:szCs w:val="24"/>
        </w:rPr>
        <w:t xml:space="preserve">                                                                       Θεσσαλονίκη ……….-2020</w:t>
      </w:r>
    </w:p>
    <w:p w:rsidR="005A0016" w:rsidRPr="00F4667A" w:rsidRDefault="0073012E" w:rsidP="005A0016">
      <w:pPr>
        <w:tabs>
          <w:tab w:val="left" w:pos="-720"/>
        </w:tabs>
        <w:suppressAutoHyphens/>
        <w:spacing w:line="240" w:lineRule="auto"/>
        <w:ind w:left="-576"/>
        <w:jc w:val="both"/>
        <w:rPr>
          <w:rFonts w:cstheme="minorHAnsi"/>
          <w:b/>
          <w:spacing w:val="-3"/>
          <w:sz w:val="24"/>
          <w:szCs w:val="24"/>
        </w:rPr>
      </w:pPr>
      <w:r w:rsidRPr="003F18E1">
        <w:rPr>
          <w:rFonts w:cstheme="minorHAnsi"/>
          <w:spacing w:val="-3"/>
          <w:sz w:val="24"/>
          <w:szCs w:val="24"/>
        </w:rPr>
        <w:tab/>
      </w:r>
      <w:r w:rsidRPr="003F18E1">
        <w:rPr>
          <w:rFonts w:cstheme="minorHAnsi"/>
          <w:b/>
          <w:spacing w:val="-3"/>
          <w:sz w:val="24"/>
          <w:szCs w:val="24"/>
        </w:rPr>
        <w:t>ΔΙΕΥΘΥΝΣΗ ΦΟΙΤΗΤΙΚΗΣ ΜΕΡΙΜΝΑΣ</w:t>
      </w:r>
    </w:p>
    <w:p w:rsidR="0073012E" w:rsidRPr="003F18E1" w:rsidRDefault="008C48BE" w:rsidP="003F18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F18E1">
        <w:rPr>
          <w:rFonts w:cstheme="minorHAnsi"/>
          <w:b/>
          <w:sz w:val="24"/>
          <w:szCs w:val="24"/>
        </w:rPr>
        <w:t>ΟΡΟΙ, ΠΡΟΫΠΟΘΕΣΕΙΣ ΚΑΙ ΔΙΑΔΙΚΑΣΙΑ ΓΙΑ ΤΗΝ ΠΑΡΟΧΗ ΔΩΡΕΑΝ ΣΙΤΙΣΗΣ</w:t>
      </w:r>
      <w:r w:rsidR="000F2AE7" w:rsidRPr="003F18E1">
        <w:rPr>
          <w:rFonts w:cstheme="minorHAnsi"/>
          <w:b/>
          <w:sz w:val="24"/>
          <w:szCs w:val="24"/>
        </w:rPr>
        <w:t xml:space="preserve"> ΣΤΟΥΣ ΦΟΙΤΗΤΕΣ ΤΩΝ ΑΕΙ (Φ5/68535/Β3 ΚΥΑ, ΦΕΚ 1965/18-06-2012)</w:t>
      </w:r>
    </w:p>
    <w:p w:rsidR="000F2AE7" w:rsidRPr="003F18E1" w:rsidRDefault="000F2AE7" w:rsidP="003F18E1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:rsidR="0073012E" w:rsidRPr="005A42A6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5A42A6">
        <w:rPr>
          <w:rFonts w:cstheme="minorHAnsi"/>
          <w:b/>
          <w:i/>
          <w:sz w:val="24"/>
          <w:szCs w:val="24"/>
          <w:u w:val="single"/>
        </w:rPr>
        <w:t xml:space="preserve">Ι. Δικαίωμα υποβολής αίτησης για δωρεάν σίτιση έχουν: </w:t>
      </w:r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 xml:space="preserve">Οι προπτυχιακοί φοιτητές, εφόσον δεν είναι ήδη κάτοχοι πτυχίου και για όσα έτη απαιτούνται για τη λήψη πτυχίου, σύμφωνα με το ενδεικτικό πρόγραμμα σπουδών προσαυξημένα κατά δύο (2) έτη. </w:t>
      </w:r>
      <w:bookmarkStart w:id="0" w:name="_GoBack"/>
      <w:bookmarkEnd w:id="0"/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  <w:highlight w:val="yellow"/>
        </w:rPr>
        <w:t xml:space="preserve">Οι μεταπτυχιακοί φοιτητές, εφόσον δεν είναι ήδη κάτοχοι μεταπτυχιακού τίτλου και για όσα έτη διαρκεί η φοίτησή τους, σύμφωνα με το εκάστοτε ενδεικτικό πρόγραμμα δευτέρου κύκλου σπουδών. </w:t>
      </w:r>
    </w:p>
    <w:p w:rsidR="00B235F1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  <w:highlight w:val="yellow"/>
        </w:rPr>
        <w:t>Οι υποψήφιοι διδάκτορες, εφόσον δεν είναι ήδη κάτοχοι διδακτορικού τίτλου και για τέσσερα (4) έτη από την ημερομηνία εγγραφής τους.</w:t>
      </w:r>
      <w:r w:rsidRPr="003F18E1">
        <w:rPr>
          <w:rFonts w:cstheme="minorHAnsi"/>
          <w:sz w:val="24"/>
          <w:szCs w:val="24"/>
        </w:rPr>
        <w:t xml:space="preserve"> </w:t>
      </w:r>
    </w:p>
    <w:p w:rsidR="0073012E" w:rsidRPr="003F18E1" w:rsidRDefault="008C48BE" w:rsidP="003F18E1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  <w:highlight w:val="yellow"/>
        </w:rPr>
        <w:t>Οι εγγεγραμμένοι, ως φιλοξενούμ</w:t>
      </w:r>
      <w:r w:rsidR="0073012E" w:rsidRPr="003F18E1">
        <w:rPr>
          <w:rFonts w:cstheme="minorHAnsi"/>
          <w:sz w:val="24"/>
          <w:szCs w:val="24"/>
          <w:highlight w:val="yellow"/>
        </w:rPr>
        <w:t>ενοι, φοιτητές στο Διεθνές Πανεπιστήμιο της Ελλάδος</w:t>
      </w:r>
      <w:r w:rsidRPr="003F18E1">
        <w:rPr>
          <w:rFonts w:cstheme="minorHAnsi"/>
          <w:sz w:val="24"/>
          <w:szCs w:val="24"/>
          <w:highlight w:val="yellow"/>
        </w:rPr>
        <w:t>, που προέρχονται από ομοταγή Ιδρύματα της αλλο</w:t>
      </w:r>
      <w:r w:rsidR="00B235F1" w:rsidRPr="003F18E1">
        <w:rPr>
          <w:rFonts w:cstheme="minorHAnsi"/>
          <w:sz w:val="24"/>
          <w:szCs w:val="24"/>
          <w:highlight w:val="yellow"/>
        </w:rPr>
        <w:t xml:space="preserve">δαπής στο πλαίσιο εκπαιδευτικών </w:t>
      </w:r>
      <w:r w:rsidRPr="003F18E1">
        <w:rPr>
          <w:rFonts w:cstheme="minorHAnsi"/>
          <w:sz w:val="24"/>
          <w:szCs w:val="24"/>
          <w:highlight w:val="yellow"/>
        </w:rPr>
        <w:t>ή ερευνητικών προγραμμάτων συνεργασίας.</w:t>
      </w:r>
      <w:r w:rsidR="00B235F1" w:rsidRPr="003F18E1">
        <w:rPr>
          <w:rFonts w:cstheme="minorHAnsi"/>
          <w:color w:val="222222"/>
          <w:sz w:val="24"/>
          <w:szCs w:val="24"/>
        </w:rPr>
        <w:br/>
      </w:r>
    </w:p>
    <w:p w:rsidR="0073012E" w:rsidRPr="00217E52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217E52">
        <w:rPr>
          <w:rFonts w:cstheme="minorHAnsi"/>
          <w:b/>
          <w:i/>
          <w:sz w:val="24"/>
          <w:szCs w:val="24"/>
          <w:u w:val="single"/>
        </w:rPr>
        <w:t>ΙΙ. Προϋποθέσεις για</w:t>
      </w:r>
      <w:r w:rsidR="0073012E" w:rsidRPr="00217E52">
        <w:rPr>
          <w:rFonts w:cstheme="minorHAnsi"/>
          <w:b/>
          <w:i/>
          <w:sz w:val="24"/>
          <w:szCs w:val="24"/>
          <w:u w:val="single"/>
        </w:rPr>
        <w:t xml:space="preserve"> την</w:t>
      </w:r>
      <w:r w:rsidRPr="00217E52">
        <w:rPr>
          <w:rFonts w:cstheme="minorHAnsi"/>
          <w:b/>
          <w:i/>
          <w:sz w:val="24"/>
          <w:szCs w:val="24"/>
          <w:u w:val="single"/>
        </w:rPr>
        <w:t xml:space="preserve"> υποβολή αίτησης: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>Άγαμοι φοιτητές, των οποίων το ετήσιο οικογενειακό εισόδημα, όπως προκύπτει από τις αντίστοιχες Πράξεις Διοικητικού Προσδιορισμού Φόρου (πρώην εκκαθαριστικά σημειώματα) του φορολογικού έτους 2019 (εισοδήματα έτους 2019), δεν υπερβαίνει τις σ</w:t>
      </w:r>
      <w:r w:rsidR="0073012E" w:rsidRPr="003F18E1">
        <w:rPr>
          <w:rFonts w:cstheme="minorHAnsi"/>
          <w:sz w:val="24"/>
          <w:szCs w:val="24"/>
        </w:rPr>
        <w:t>αράντα πέντε χιλιάδες (45.000) ε</w:t>
      </w:r>
      <w:r w:rsidRPr="003F18E1">
        <w:rPr>
          <w:rFonts w:cstheme="minorHAnsi"/>
          <w:sz w:val="24"/>
          <w:szCs w:val="24"/>
        </w:rPr>
        <w:t>υρώ προκειμένου για οικογένεια με ένα μόνο τέκνο. Για οικογένειες με δύο τέκνα και πλέον το παραπάνω ποσό προσαυξάνεται κατά πέντε χι</w:t>
      </w:r>
      <w:r w:rsidR="0073012E" w:rsidRPr="003F18E1">
        <w:rPr>
          <w:rFonts w:cstheme="minorHAnsi"/>
          <w:sz w:val="24"/>
          <w:szCs w:val="24"/>
        </w:rPr>
        <w:t>λιάδες (5.000) ε</w:t>
      </w:r>
      <w:r w:rsidRPr="003F18E1">
        <w:rPr>
          <w:rFonts w:cstheme="minorHAnsi"/>
          <w:sz w:val="24"/>
          <w:szCs w:val="24"/>
        </w:rPr>
        <w:t>υρώ για κάθε τέκνο πέραν του πρώτου. Το ανωτέρω διαμορφούμενο ποσό προσαυξάνετ</w:t>
      </w:r>
      <w:r w:rsidR="0073012E" w:rsidRPr="003F18E1">
        <w:rPr>
          <w:rFonts w:cstheme="minorHAnsi"/>
          <w:sz w:val="24"/>
          <w:szCs w:val="24"/>
        </w:rPr>
        <w:t>αι κατά τρεις χιλιάδες (3.000) ε</w:t>
      </w:r>
      <w:r w:rsidRPr="003F18E1">
        <w:rPr>
          <w:rFonts w:cstheme="minorHAnsi"/>
          <w:sz w:val="24"/>
          <w:szCs w:val="24"/>
        </w:rPr>
        <w:t>υρώ εφόσον ο αδελφός του δικαιούχου φοιτητή είναι ενεργός προπτυχιακός φοιτητής. Εάν περισσότεροι του ενός αδελφοί υπάγονται σε αυτήν την κατηγορία το ποσό αυτό προσαυξάνετ</w:t>
      </w:r>
      <w:r w:rsidR="0073012E" w:rsidRPr="003F18E1">
        <w:rPr>
          <w:rFonts w:cstheme="minorHAnsi"/>
          <w:sz w:val="24"/>
          <w:szCs w:val="24"/>
        </w:rPr>
        <w:t>αι κατά τρεις χιλιάδες (3.000) ε</w:t>
      </w:r>
      <w:r w:rsidRPr="003F18E1">
        <w:rPr>
          <w:rFonts w:cstheme="minorHAnsi"/>
          <w:sz w:val="24"/>
          <w:szCs w:val="24"/>
        </w:rPr>
        <w:t xml:space="preserve">υρώ για καθέναν από αυτούς.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>Έγγαμοι φοιτητές, των οποίων το ετήσιο οικογενειακό εισόδημα, όπως προκύπτει από τις αντίστοιχες Πράξεις</w:t>
      </w:r>
      <w:r w:rsidR="0073012E" w:rsidRPr="003F18E1">
        <w:rPr>
          <w:rFonts w:cstheme="minorHAnsi"/>
          <w:sz w:val="24"/>
          <w:szCs w:val="24"/>
        </w:rPr>
        <w:t xml:space="preserve"> </w:t>
      </w:r>
      <w:r w:rsidRPr="003F18E1">
        <w:rPr>
          <w:rFonts w:cstheme="minorHAnsi"/>
          <w:sz w:val="24"/>
          <w:szCs w:val="24"/>
        </w:rPr>
        <w:t>Διοικητικού Προσδιορισμού Φόρου (πρώην εκκαθαριστικά σημειώματα) του φορολογικού έτους 2019 (εισοδήματα έτους 2019) δεν υπερβαίνει τις σ</w:t>
      </w:r>
      <w:r w:rsidR="0073012E" w:rsidRPr="003F18E1">
        <w:rPr>
          <w:rFonts w:cstheme="minorHAnsi"/>
          <w:sz w:val="24"/>
          <w:szCs w:val="24"/>
        </w:rPr>
        <w:t>αράντα πέντε χιλιάδες (45.000) ευρώ. Προκειμένου για</w:t>
      </w:r>
      <w:r w:rsidRPr="003F18E1">
        <w:rPr>
          <w:rFonts w:cstheme="minorHAnsi"/>
          <w:sz w:val="24"/>
          <w:szCs w:val="24"/>
        </w:rPr>
        <w:t xml:space="preserve"> οικογένεια </w:t>
      </w:r>
      <w:r w:rsidR="0073012E" w:rsidRPr="003F18E1">
        <w:rPr>
          <w:rFonts w:cstheme="minorHAnsi"/>
          <w:sz w:val="24"/>
          <w:szCs w:val="24"/>
        </w:rPr>
        <w:t xml:space="preserve">με παιδιά, </w:t>
      </w:r>
      <w:r w:rsidRPr="003F18E1">
        <w:rPr>
          <w:rFonts w:cstheme="minorHAnsi"/>
          <w:sz w:val="24"/>
          <w:szCs w:val="24"/>
        </w:rPr>
        <w:t>το ποσό αυτό προσαυξάνετ</w:t>
      </w:r>
      <w:r w:rsidR="0073012E" w:rsidRPr="003F18E1">
        <w:rPr>
          <w:rFonts w:cstheme="minorHAnsi"/>
          <w:sz w:val="24"/>
          <w:szCs w:val="24"/>
        </w:rPr>
        <w:t>αι κατά πέντε χιλιάδες (5.000) ε</w:t>
      </w:r>
      <w:r w:rsidRPr="003F18E1">
        <w:rPr>
          <w:rFonts w:cstheme="minorHAnsi"/>
          <w:sz w:val="24"/>
          <w:szCs w:val="24"/>
        </w:rPr>
        <w:t xml:space="preserve">υρώ για κάθε ανήλικο τέκνο.  </w:t>
      </w:r>
    </w:p>
    <w:p w:rsidR="0073012E" w:rsidRPr="003F18E1" w:rsidRDefault="008C48BE" w:rsidP="003F18E1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>Άγαμοι φοιτητές άνω των 25 ετών, των οποίων το ετήσιο ατομικό εισόδημα, όπως προκύπτει από την</w:t>
      </w:r>
      <w:r w:rsidR="0073012E" w:rsidRPr="003F18E1">
        <w:rPr>
          <w:rFonts w:cstheme="minorHAnsi"/>
          <w:sz w:val="24"/>
          <w:szCs w:val="24"/>
        </w:rPr>
        <w:t xml:space="preserve"> </w:t>
      </w:r>
      <w:r w:rsidRPr="003F18E1">
        <w:rPr>
          <w:rFonts w:cstheme="minorHAnsi"/>
          <w:sz w:val="24"/>
          <w:szCs w:val="24"/>
        </w:rPr>
        <w:t>αντίστοιχη Πράξη Διοικητικού Προσδιορισμού Φόρου (πρώην εκκαθαριστικό σημείωμα) του φορολογικού έτους 2019 (εισοδήματα έτους 2019), δεν υπερβαίνει τις είκοσι πέντε χιλιάδ</w:t>
      </w:r>
      <w:r w:rsidR="0073012E" w:rsidRPr="003F18E1">
        <w:rPr>
          <w:rFonts w:cstheme="minorHAnsi"/>
          <w:sz w:val="24"/>
          <w:szCs w:val="24"/>
        </w:rPr>
        <w:t>ες (25.000) ε</w:t>
      </w:r>
      <w:r w:rsidRPr="003F18E1">
        <w:rPr>
          <w:rFonts w:cstheme="minorHAnsi"/>
          <w:sz w:val="24"/>
          <w:szCs w:val="24"/>
        </w:rPr>
        <w:t xml:space="preserve">υρώ.  </w:t>
      </w:r>
    </w:p>
    <w:p w:rsidR="00F61716" w:rsidRPr="003F18E1" w:rsidRDefault="008C48BE" w:rsidP="003F18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>Ως ετήσιο οικογενειακό εισόδημα νοείται το συνολικό ετήσιο φορολογούμενο, πραγματικό ή τεκμαρτό, καθώς και το απαλλασσόμενο ή φορολογούμενο με ειδικό τρόπο εισόδημα του ίδιου του φοιτητή, των γονέων του και των ανήλι</w:t>
      </w:r>
      <w:r w:rsidR="007765EB" w:rsidRPr="003F18E1">
        <w:rPr>
          <w:rFonts w:cstheme="minorHAnsi"/>
          <w:sz w:val="24"/>
          <w:szCs w:val="24"/>
        </w:rPr>
        <w:t xml:space="preserve">κων αδελφών του από κάθε πηγή. </w:t>
      </w:r>
    </w:p>
    <w:p w:rsidR="001A3B43" w:rsidRPr="003F18E1" w:rsidRDefault="008C48BE" w:rsidP="003F18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 xml:space="preserve">Προκειμένου για έγγαμο φοιτητή, ως ετήσιο οικογενειακό εισόδημα νοείται το συνολικό ετήσιο φορολογούμενο πραγματικό ή τεκμαρτό, καθώς και το απαλλασσόμενο ή </w:t>
      </w:r>
      <w:r w:rsidRPr="003F18E1">
        <w:rPr>
          <w:rFonts w:cstheme="minorHAnsi"/>
          <w:sz w:val="24"/>
          <w:szCs w:val="24"/>
        </w:rPr>
        <w:lastRenderedPageBreak/>
        <w:t xml:space="preserve">φορολογούμενο με ειδικό τρόπο εισόδημα των ιδίου, του/της συζύγου του/της και των ανηλίκων τέκνων του από κάθε πηγή. </w:t>
      </w:r>
      <w:r w:rsidR="007765EB" w:rsidRPr="003F18E1">
        <w:rPr>
          <w:rFonts w:cstheme="minorHAnsi"/>
          <w:sz w:val="24"/>
          <w:szCs w:val="24"/>
        </w:rPr>
        <w:t xml:space="preserve"> </w:t>
      </w:r>
      <w:r w:rsidRPr="003F18E1">
        <w:rPr>
          <w:rFonts w:cstheme="minorHAnsi"/>
          <w:sz w:val="24"/>
          <w:szCs w:val="24"/>
        </w:rPr>
        <w:t xml:space="preserve">  </w:t>
      </w:r>
    </w:p>
    <w:p w:rsidR="000F2AE7" w:rsidRPr="003F18E1" w:rsidRDefault="000F2AE7" w:rsidP="003F18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sz w:val="24"/>
          <w:szCs w:val="24"/>
        </w:rPr>
        <w:t xml:space="preserve">Τα κατά περίπτωση διαμορφούμενα ποσά μειώνονται κατά 10%, όταν οι δικαιούχοι φοιτητές κατοικούν μόνιμα στο Δήμο που έχει την έδρα του το Τμήμα φοίτησης.  </w:t>
      </w:r>
    </w:p>
    <w:p w:rsidR="007765EB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Το ύψος του ετήσιου οικογενειακού ή ατομικού εισοδήματος δεν αποτελεί κριτήριο παροχής δωρεάν σίτισης στον φοιτητή, όταν ο ίδιος, ανεξαρτήτου ηλικίας, ή ένας εκ των γονέων του εάν είναι άγαμος κάτω των 25 ετών, ή ο/η σύζυγος του/της εάν είναι έγγαμος, εισπράττει επίδομα ανεργίας. </w:t>
      </w:r>
    </w:p>
    <w:p w:rsidR="000F2AE7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Στις περιπτώσεις που ο δικαιούχος φοιτητής ή/και οι γονείς του ή ο/η σύζυγος του/της, εφόσον αυτός είναι έγγαμος, δεν υποχρεούνται στην υποβολή φορολογικής δήλωσης, υποβάλλουν υπεύθυνη δήλωση του ν. 1599/1986 (Α 75) περί μ</w:t>
      </w:r>
      <w:r w:rsidR="000F2AE7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η υποχρέωσης υποβολής δήλωσης.  </w:t>
      </w:r>
    </w:p>
    <w:p w:rsidR="0084026A" w:rsidRPr="003F18E1" w:rsidRDefault="007765EB" w:rsidP="003F18E1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Αν η χρηματοδότηση του Ιδρύματος από τον κρατικό προϋπολογισμό, κατά τα οριζόμενα στο άρθρο 63 του ν.4009/2011 (Α 195), δεν επαρκεί για την κάλυψη της δαπάνης σίτισης του συνόλου των φοιτητών που εμπίπτουν στις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προαναφερόμενες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κατηγορίες, τότε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>δωρεάν σίτιση θα χορηγηθεί,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κατά προτεραιότητα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σε όσους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φοιτητές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εμπίπτουν στις 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>παρακάτω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κατηγορίες.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Φοιτητές που είναι πολύτεκνοι, κατά την έννοια του άρθρου 1 του ν. 1910/1944 (Α 229), όπως αντικαταστάθηκε με την παράγραφο 1 του άρθρου 6 του ν. 3454/2006 (Α 75), και τέκνα αυτών. Η </w:t>
      </w:r>
      <w:proofErr w:type="spellStart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πολυτεκνική</w:t>
      </w:r>
      <w:proofErr w:type="spellEnd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ιδιότητα διατηρείται ισοβίως σύμφωνα με τα οριζόμενα στην παράγραφο 3 του άρθ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ρου 6 του ν.3454/2006 (Α 75).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Φοιτητές που φέρουν την ιδιότητα του γονέα ή του τέκνου πολυμελούς οικογένειας με τρία ζώντα τέκνα από νόμιμο γάμο ή νομιμοποιηθέντα ή νομίμως αν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αγνωρισθέντα ή υιοθετηθέντα.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Φοιτητές με αδελφό ή αδελφή, ενεργό φοιτητή του πρώτου κύκλου σπουδών, όπως ορίζεται στο άρθρο 2 του ν. 4009/2011 (Α 195), εφόσον δεν είναι ήδη κάτοχος πτυχίου, μεταπτυχιακού ή διδακτορικού τίτλου, που φοιτά σε Πανεπιστήμιο ή πρώην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ς κατοικίας των γονέων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Απορφανισθέντες</w:t>
      </w:r>
      <w:proofErr w:type="spellEnd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φοιτητές από τον ένα ή και από τους δύο γονείς, εφόσον δεν έχουν υπερβεί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το 25οέτος της ηλικίας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Φοιτητές που φέρουν την ιδιότητα του τέκνου άγαμης μητέρας με τουλάχιστον ένα μη αναγνωρισθέν τέκνο, το οποίο ή τα οποία δεν έχουν υπερβεί το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25ο έτος της ηλικίας τους. </w:t>
      </w:r>
    </w:p>
    <w:p w:rsidR="0084026A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Φοιτητές με γονείς, τέκνα, αδέλφια, συζύγους που είναι τυφλοί ή κωφάλαλοι ή νεφροπαθείς,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</w:t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ενα σε αναπηρία άνω του 67%. </w:t>
      </w:r>
    </w:p>
    <w:p w:rsidR="001A3B43" w:rsidRPr="003F18E1" w:rsidRDefault="007765EB" w:rsidP="003F18E1">
      <w:pPr>
        <w:pStyle w:val="a4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Οι πάσχοντες από τις σοβαρές ασθένειες που προβλέπονται στις διατάξεις του άρθρου 35 του ν. 3794/2009 (Α 156).η) Φοιτητές που φέρουν την ιδιότητα του τέκνου θύματος τρομοκρατίας, όπως ορίζεται στην παράγραφο 1 του άρθρου 1 του ν. 1897/1990 (Α 120) και δεν έχουν υπερβεί το 25ο έτος της ηλικίας τους.</w:t>
      </w:r>
      <w:r w:rsidRPr="003F18E1">
        <w:rPr>
          <w:rFonts w:cstheme="minorHAnsi"/>
          <w:color w:val="222222"/>
          <w:sz w:val="24"/>
          <w:szCs w:val="24"/>
        </w:rPr>
        <w:br/>
      </w:r>
      <w:r w:rsidR="0084026A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F2AE7" w:rsidRPr="003F18E1">
        <w:rPr>
          <w:rFonts w:cstheme="minorHAnsi"/>
          <w:sz w:val="24"/>
          <w:szCs w:val="24"/>
        </w:rPr>
        <w:t xml:space="preserve"> </w:t>
      </w:r>
    </w:p>
    <w:p w:rsidR="001A3B43" w:rsidRPr="00217E52" w:rsidRDefault="008C48BE" w:rsidP="003F18E1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217E52">
        <w:rPr>
          <w:rFonts w:cstheme="minorHAnsi"/>
          <w:b/>
          <w:i/>
          <w:sz w:val="24"/>
          <w:szCs w:val="24"/>
          <w:u w:val="single"/>
        </w:rPr>
        <w:t xml:space="preserve">ΙΙΙ. Δικαιολογητικά που απαιτούνται για παροχή δωρεάν σίτισης. </w:t>
      </w:r>
    </w:p>
    <w:p w:rsidR="001A3B43" w:rsidRPr="003F18E1" w:rsidRDefault="001A3B43" w:rsidP="003F18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3128" w:rsidRPr="003F18E1" w:rsidRDefault="00702CB7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b/>
          <w:sz w:val="24"/>
          <w:szCs w:val="24"/>
        </w:rPr>
        <w:lastRenderedPageBreak/>
        <w:t>ΗΛΕΚΤΡΟΝΙΚΗ ΑΙΤΗΣΗ</w:t>
      </w:r>
      <w:r w:rsidRPr="003F18E1">
        <w:rPr>
          <w:rFonts w:cstheme="minorHAnsi"/>
          <w:sz w:val="24"/>
          <w:szCs w:val="24"/>
        </w:rPr>
        <w:t>, η οποία συμπληρώνεται από το φοιτητή και επέχει θέση Υπεύθυνης Δήλωσης,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F18E1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Βεβαίωση σπουδών,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Πρόσφατο πιστοποιητι</w:t>
      </w:r>
      <w:r w:rsidR="00B13128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κό οικογενειακής κατάστασης. 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Αντίγραφο Δελτίου Αστ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>υνομικής Ταυτότητας του φοιτητή,</w:t>
      </w:r>
    </w:p>
    <w:p w:rsidR="00B13128" w:rsidRPr="003F18E1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Έγγραφο δημόσιας αρχής ή υπηρεσιών ή λογαριασμών οργανισμών κοινής ωφελείας, από το οποίο να προκύπτει ο </w:t>
      </w:r>
      <w:r w:rsidR="00B13128" w:rsidRPr="003F18E1">
        <w:rPr>
          <w:rFonts w:cstheme="minorHAnsi"/>
          <w:color w:val="222222"/>
          <w:sz w:val="24"/>
          <w:szCs w:val="24"/>
          <w:shd w:val="clear" w:color="auto" w:fill="FFFFFF"/>
        </w:rPr>
        <w:t>τόπος μόνιμης κατοικίας του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:rsidR="00436845" w:rsidRPr="003F18E1" w:rsidRDefault="00436845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Αντίγραφο εκκαθαριστικού σημειώματος της αρμόδιας Δ.Ο.Υ. για το ετήσιο οικογενειακό ή ατομικό εισόδημα του τελευταίου οικονομικού έτους (εκτύπωση από το taxis</w:t>
      </w:r>
      <w:r w:rsidRPr="00F4667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net). Το  εκκαθαριστικό θα πρέπει να είναι το γονέα όταν ο φοιτητής είναι προστατευόμενο μέλος ή του ιδίου εφόσον είναι έγγαμος ή άγαμος  άνω των 25 ετών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:rsidR="00D347D2" w:rsidRPr="006278E2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Βεβαίωση του οικείου Ιδρύματος από την οποία προκύπτει η φοιτητική ιδιότητα του/της αδελφού/</w:t>
      </w:r>
      <w:proofErr w:type="spellStart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ής</w:t>
      </w:r>
      <w:proofErr w:type="spellEnd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στην περίπτωση που εμπίπτει </w:t>
      </w:r>
      <w:r w:rsid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στην 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κατηγορία </w:t>
      </w:r>
      <w:r w:rsidR="00B13128" w:rsidRPr="006278E2">
        <w:rPr>
          <w:rFonts w:cstheme="minorHAnsi"/>
          <w:color w:val="222222"/>
          <w:sz w:val="24"/>
          <w:szCs w:val="24"/>
          <w:shd w:val="clear" w:color="auto" w:fill="FFFFFF"/>
        </w:rPr>
        <w:t>φοιτητές με αδελφό ή αδελφή, ενεργό φοιτητή του πρώτου κύκλου σπουδών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B13128"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:rsidR="00436845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Στην περίπτωση άνεργου γονέα, β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εβαίωση επιδότησης ανεργίας, από το υποκατάστημα του Οργανισμού Απασχόλησης Εργατικού </w:t>
      </w:r>
      <w:r w:rsidR="00436845" w:rsidRPr="003F18E1">
        <w:rPr>
          <w:rFonts w:cstheme="minorHAnsi"/>
          <w:color w:val="222222"/>
          <w:sz w:val="24"/>
          <w:szCs w:val="24"/>
          <w:shd w:val="clear" w:color="auto" w:fill="FFFFFF"/>
        </w:rPr>
        <w:t>Δυναμικού (ΟΑΕΔ) από το οποίο εισπράττεται το επίδομα ανεργίας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:rsidR="00436845" w:rsidRPr="003F18E1" w:rsidRDefault="006278E2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Για τους πολύτεκνους π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ιστοποιητικό της Ανώτατης Συνομοσπονδίας Πολυτέκνων Ελλάδος,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F18E1" w:rsidRPr="006278E2" w:rsidRDefault="003C169C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Πιστοποιητικό Υγειονομικής Επιτροπής, σύμφωνα με το εκάστοτε ισχύον σύστημα πιστοποίησης αναπηρίας, το οποίο 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να είναι σε ισχύ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κατά το έτος υποβολής της αίτησης, εάν ο φοιτητής 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>ή μέλη της οικογένειάς το</w:t>
      </w:r>
      <w:r w:rsidR="008D54B7">
        <w:rPr>
          <w:rFonts w:cstheme="minorHAnsi"/>
          <w:color w:val="222222"/>
          <w:sz w:val="24"/>
          <w:szCs w:val="24"/>
          <w:shd w:val="clear" w:color="auto" w:fill="FFFFFF"/>
        </w:rPr>
        <w:t>υ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εμπίπτουν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στην κατηγορία</w:t>
      </w:r>
      <w:r w:rsidR="003F18E1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πάσχοντες από σοβαρές ασθένειες, 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F18E1"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3F18E1" w:rsidRPr="003F18E1" w:rsidRDefault="003F18E1" w:rsidP="003F18E1">
      <w:pPr>
        <w:pStyle w:val="a4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Για </w:t>
      </w:r>
      <w:proofErr w:type="spellStart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μονογονεϊκή</w:t>
      </w:r>
      <w:proofErr w:type="spellEnd"/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οικογένεια, λ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ηξιαρχική πράξη γέννησης του φοιτητή,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278E2" w:rsidRPr="006278E2" w:rsidRDefault="003F18E1" w:rsidP="003F18E1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Για ορφανούς φοιτητές, λ</w:t>
      </w:r>
      <w:r w:rsidR="003C169C" w:rsidRPr="003F18E1">
        <w:rPr>
          <w:rFonts w:cstheme="minorHAnsi"/>
          <w:color w:val="222222"/>
          <w:sz w:val="24"/>
          <w:szCs w:val="24"/>
          <w:shd w:val="clear" w:color="auto" w:fill="FFFFFF"/>
        </w:rPr>
        <w:t xml:space="preserve">ηξιαρχική πράξη </w:t>
      </w:r>
      <w:r w:rsidRPr="003F18E1">
        <w:rPr>
          <w:rFonts w:cstheme="minorHAnsi"/>
          <w:color w:val="222222"/>
          <w:sz w:val="24"/>
          <w:szCs w:val="24"/>
          <w:shd w:val="clear" w:color="auto" w:fill="FFFFFF"/>
        </w:rPr>
        <w:t>θανάτου του αποβιώσαντος γονέα</w:t>
      </w:r>
      <w:r w:rsidR="006278E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:rsidR="006278E2" w:rsidRDefault="006278E2" w:rsidP="006278E2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Οι Κύπριοι φοιτητές</w:t>
      </w:r>
      <w:r w:rsidRPr="006278E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θα καταθέτουν </w:t>
      </w:r>
      <w:r w:rsidRPr="006278E2">
        <w:rPr>
          <w:rFonts w:cstheme="minorHAnsi"/>
          <w:color w:val="222222"/>
          <w:sz w:val="24"/>
          <w:szCs w:val="24"/>
        </w:rPr>
        <w:t>β</w:t>
      </w:r>
      <w:r w:rsidR="005A42A6" w:rsidRPr="006278E2">
        <w:rPr>
          <w:rFonts w:cstheme="minorHAnsi"/>
          <w:sz w:val="24"/>
          <w:szCs w:val="24"/>
        </w:rPr>
        <w:t>εβαίωση</w:t>
      </w:r>
      <w:r w:rsidR="005A42A6" w:rsidRPr="0073012E">
        <w:rPr>
          <w:sz w:val="24"/>
          <w:szCs w:val="24"/>
        </w:rPr>
        <w:t xml:space="preserve"> του Τμήματος Εσωτερικών Προσόδων του Υπουργείου Οικονομικών της χώρας τους, στην οποία θα φαίνεται το οικογενειακό εισόδημα που αποκτήθηκε το έτος 2019. </w:t>
      </w:r>
      <w:r>
        <w:rPr>
          <w:sz w:val="24"/>
          <w:szCs w:val="24"/>
        </w:rPr>
        <w:t xml:space="preserve"> </w:t>
      </w:r>
    </w:p>
    <w:p w:rsidR="006278E2" w:rsidRDefault="006278E2" w:rsidP="006278E2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αλλοδαποί και οι φοιτητές τέκνα Ελλήνων του εξωτερικού </w:t>
      </w:r>
      <w:r w:rsidR="005A42A6" w:rsidRPr="0073012E">
        <w:rPr>
          <w:sz w:val="24"/>
          <w:szCs w:val="24"/>
        </w:rPr>
        <w:t>θα επισυνάπτουν</w:t>
      </w:r>
      <w:r>
        <w:rPr>
          <w:sz w:val="24"/>
          <w:szCs w:val="24"/>
        </w:rPr>
        <w:t xml:space="preserve">  β</w:t>
      </w:r>
      <w:r w:rsidR="005A42A6" w:rsidRPr="0073012E">
        <w:rPr>
          <w:sz w:val="24"/>
          <w:szCs w:val="24"/>
        </w:rPr>
        <w:t xml:space="preserve">εβαίωση της αρμόδιας Δημόσιας Οικονομικής Υπηρεσίας της χώρας τους, επίσημα μεταφρασμένη στην Ελληνική γλώσσα, στην οποία θα φαίνεται το οικογενειακό εισόδημα που αποκτήθηκε το έτος 2019. </w:t>
      </w:r>
    </w:p>
    <w:p w:rsidR="007F5466" w:rsidRPr="007F5466" w:rsidRDefault="006278E2" w:rsidP="007F5466">
      <w:pPr>
        <w:pStyle w:val="a4"/>
        <w:numPr>
          <w:ilvl w:val="0"/>
          <w:numId w:val="5"/>
        </w:numPr>
        <w:spacing w:after="0" w:line="240" w:lineRule="auto"/>
        <w:ind w:hanging="630"/>
        <w:rPr>
          <w:sz w:val="24"/>
          <w:szCs w:val="24"/>
        </w:rPr>
      </w:pPr>
      <w:r>
        <w:rPr>
          <w:sz w:val="24"/>
          <w:szCs w:val="24"/>
        </w:rPr>
        <w:t>Οι αλλοδαποί υπότροφοι φοιτητές θα επισυνάπτουν β</w:t>
      </w:r>
      <w:r w:rsidR="005A42A6" w:rsidRPr="0073012E">
        <w:rPr>
          <w:sz w:val="24"/>
          <w:szCs w:val="24"/>
        </w:rPr>
        <w:t xml:space="preserve">εβαίωση χορήγησης υποτροφίας, </w:t>
      </w:r>
      <w:proofErr w:type="spellStart"/>
      <w:r w:rsidR="005A42A6" w:rsidRPr="0073012E">
        <w:rPr>
          <w:sz w:val="24"/>
          <w:szCs w:val="24"/>
        </w:rPr>
        <w:t>ακαδ</w:t>
      </w:r>
      <w:proofErr w:type="spellEnd"/>
      <w:r w:rsidR="005A42A6" w:rsidRPr="0073012E">
        <w:rPr>
          <w:sz w:val="24"/>
          <w:szCs w:val="24"/>
        </w:rPr>
        <w:t>. έτους 2020- 2021</w:t>
      </w:r>
      <w:r>
        <w:rPr>
          <w:sz w:val="24"/>
          <w:szCs w:val="24"/>
        </w:rPr>
        <w:t>.</w:t>
      </w:r>
      <w:r w:rsidR="005A42A6" w:rsidRPr="00730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169C" w:rsidRPr="00B13128">
        <w:rPr>
          <w:rFonts w:ascii="Arial" w:hAnsi="Arial" w:cs="Arial"/>
          <w:color w:val="222222"/>
          <w:sz w:val="15"/>
          <w:szCs w:val="15"/>
        </w:rPr>
        <w:br/>
      </w:r>
      <w:r w:rsidR="003C169C" w:rsidRPr="00B13128">
        <w:rPr>
          <w:rFonts w:ascii="Arial" w:hAnsi="Arial" w:cs="Arial"/>
          <w:color w:val="222222"/>
          <w:sz w:val="15"/>
          <w:szCs w:val="15"/>
        </w:rPr>
        <w:br/>
      </w:r>
      <w:r w:rsidR="007F5466" w:rsidRPr="007F5466">
        <w:rPr>
          <w:b/>
          <w:sz w:val="24"/>
          <w:szCs w:val="24"/>
        </w:rPr>
        <w:t>ΤΟ ΧΡΟΝΙΚΟ ΔΙΑΣΤΗΜΑ ΤΗΣ ΗΛΕΚΤΡΟΝΙΚΗΣ ΥΠΟΒΟΛΗΣ ΤΗΣ ΑΙΤΗΣΗΣ ΚΑΙ ΤΩΝ ΔΙΚΑΙΟΛΟΓΗΤΙΚΩΝ ΘΑ ΑΝΑΚΟΙΝΩΘΕΙ ΤΙΣ ΕΠΟΜΕΝΕΣ ΗΜΕΡΕΣ.</w:t>
      </w:r>
    </w:p>
    <w:p w:rsidR="007F5466" w:rsidRDefault="007F5466" w:rsidP="007F5466">
      <w:pPr>
        <w:pStyle w:val="a4"/>
        <w:spacing w:after="0" w:line="240" w:lineRule="auto"/>
        <w:ind w:left="4320"/>
        <w:rPr>
          <w:b/>
          <w:sz w:val="24"/>
          <w:szCs w:val="24"/>
        </w:rPr>
      </w:pPr>
    </w:p>
    <w:p w:rsidR="007F5466" w:rsidRPr="007F5466" w:rsidRDefault="007F5466" w:rsidP="007F5466">
      <w:pPr>
        <w:pStyle w:val="a4"/>
        <w:spacing w:after="0" w:line="240" w:lineRule="auto"/>
        <w:ind w:left="4320"/>
        <w:rPr>
          <w:sz w:val="24"/>
          <w:szCs w:val="24"/>
        </w:rPr>
      </w:pPr>
      <w:r>
        <w:rPr>
          <w:b/>
          <w:sz w:val="24"/>
          <w:szCs w:val="24"/>
        </w:rPr>
        <w:t>ΔΙΕΥΘΥΝΣΗ ΦΟΙΤΗΤΙΚΗΣ ΜΕΡΙΜΝΑΣ</w:t>
      </w:r>
    </w:p>
    <w:sectPr w:rsidR="007F5466" w:rsidRPr="007F5466" w:rsidSect="007F5466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5D0"/>
    <w:multiLevelType w:val="hybridMultilevel"/>
    <w:tmpl w:val="7842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E6"/>
    <w:multiLevelType w:val="hybridMultilevel"/>
    <w:tmpl w:val="18803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E1404"/>
    <w:multiLevelType w:val="hybridMultilevel"/>
    <w:tmpl w:val="D692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6EE"/>
    <w:multiLevelType w:val="hybridMultilevel"/>
    <w:tmpl w:val="F97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0DBA"/>
    <w:multiLevelType w:val="hybridMultilevel"/>
    <w:tmpl w:val="7D98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E"/>
    <w:rsid w:val="000E45EE"/>
    <w:rsid w:val="000F2AE7"/>
    <w:rsid w:val="001A3B43"/>
    <w:rsid w:val="00217E52"/>
    <w:rsid w:val="00251AE1"/>
    <w:rsid w:val="002F4111"/>
    <w:rsid w:val="00314C98"/>
    <w:rsid w:val="003C169C"/>
    <w:rsid w:val="003F18E1"/>
    <w:rsid w:val="00436845"/>
    <w:rsid w:val="004F48A9"/>
    <w:rsid w:val="005A0016"/>
    <w:rsid w:val="005A42A6"/>
    <w:rsid w:val="006278E2"/>
    <w:rsid w:val="00702CB7"/>
    <w:rsid w:val="0073012E"/>
    <w:rsid w:val="00747EA0"/>
    <w:rsid w:val="007765EB"/>
    <w:rsid w:val="007F5466"/>
    <w:rsid w:val="0084026A"/>
    <w:rsid w:val="008C48BE"/>
    <w:rsid w:val="008D54B7"/>
    <w:rsid w:val="00A4182C"/>
    <w:rsid w:val="00B13128"/>
    <w:rsid w:val="00B235F1"/>
    <w:rsid w:val="00C213BE"/>
    <w:rsid w:val="00C669AF"/>
    <w:rsid w:val="00D347D2"/>
    <w:rsid w:val="00E84950"/>
    <w:rsid w:val="00E91C7D"/>
    <w:rsid w:val="00F4667A"/>
    <w:rsid w:val="00F61716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1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012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76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1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012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7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LocalAdmin</cp:lastModifiedBy>
  <cp:revision>3</cp:revision>
  <dcterms:created xsi:type="dcterms:W3CDTF">2020-09-28T06:32:00Z</dcterms:created>
  <dcterms:modified xsi:type="dcterms:W3CDTF">2020-09-28T06:32:00Z</dcterms:modified>
</cp:coreProperties>
</file>